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048A" w14:textId="348B8A92" w:rsidR="00957E67" w:rsidRDefault="00D168DF" w:rsidP="004D33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Dyslexia </w:t>
      </w:r>
      <w:r w:rsidR="003C3DE8" w:rsidRPr="00FC232A">
        <w:rPr>
          <w:b/>
          <w:bCs/>
          <w:sz w:val="28"/>
          <w:szCs w:val="28"/>
        </w:rPr>
        <w:t>Resources for</w:t>
      </w:r>
      <w:r>
        <w:rPr>
          <w:b/>
          <w:bCs/>
          <w:sz w:val="28"/>
          <w:szCs w:val="28"/>
        </w:rPr>
        <w:t xml:space="preserve"> Parents and Families</w:t>
      </w:r>
    </w:p>
    <w:p w14:paraId="23989017" w14:textId="77777777" w:rsidR="00413675" w:rsidRDefault="00413675"/>
    <w:p w14:paraId="5C2D20F8" w14:textId="1BFB02B3" w:rsidR="00F80CDD" w:rsidRPr="00775E6F" w:rsidRDefault="00E46A1D" w:rsidP="00413675">
      <w:pPr>
        <w:rPr>
          <w:b/>
          <w:bCs/>
        </w:rPr>
      </w:pPr>
      <w:r w:rsidRPr="00775E6F">
        <w:rPr>
          <w:b/>
          <w:bCs/>
        </w:rPr>
        <w:t>Structured Literacy</w:t>
      </w:r>
    </w:p>
    <w:p w14:paraId="56BB7170" w14:textId="5B385C9C" w:rsidR="00386050" w:rsidRDefault="00000000" w:rsidP="003C3DE8">
      <w:pPr>
        <w:rPr>
          <w:rStyle w:val="Hyperlink"/>
          <w:rFonts w:eastAsia="Times New Roman" w:cstheme="minorHAnsi"/>
          <w:shd w:val="clear" w:color="auto" w:fill="FFFFFF"/>
        </w:rPr>
      </w:pPr>
      <w:hyperlink r:id="rId7" w:history="1">
        <w:r w:rsidR="005044ED" w:rsidRPr="00775E6F">
          <w:rPr>
            <w:rStyle w:val="Hyperlink"/>
            <w:rFonts w:eastAsia="Times New Roman" w:cstheme="minorHAnsi"/>
            <w:shd w:val="clear" w:color="auto" w:fill="FFFFFF"/>
          </w:rPr>
          <w:t>International Dyslexia Association. (2019). </w:t>
        </w:r>
        <w:r w:rsidR="005044ED" w:rsidRPr="00775E6F">
          <w:rPr>
            <w:rStyle w:val="Hyperlink"/>
            <w:rFonts w:eastAsia="Times New Roman" w:cstheme="minorHAnsi"/>
            <w:i/>
            <w:iCs/>
            <w:shd w:val="clear" w:color="auto" w:fill="FFFFFF"/>
          </w:rPr>
          <w:t>Structured Literacy: An introductory guide. </w:t>
        </w:r>
        <w:r w:rsidR="005044ED" w:rsidRPr="00775E6F">
          <w:rPr>
            <w:rStyle w:val="Hyperlink"/>
            <w:rFonts w:eastAsia="Times New Roman" w:cstheme="minorHAnsi"/>
            <w:shd w:val="clear" w:color="auto" w:fill="FFFFFF"/>
          </w:rPr>
          <w:t>Baltimore, MD:</w:t>
        </w:r>
        <w:r w:rsidR="00775E6F">
          <w:rPr>
            <w:rStyle w:val="Hyperlink"/>
            <w:rFonts w:eastAsia="Times New Roman" w:cstheme="minorHAnsi"/>
            <w:shd w:val="clear" w:color="auto" w:fill="FFFFFF"/>
          </w:rPr>
          <w:t xml:space="preserve"> </w:t>
        </w:r>
        <w:r w:rsidR="005044ED" w:rsidRPr="00775E6F">
          <w:rPr>
            <w:rStyle w:val="Hyperlink"/>
            <w:rFonts w:eastAsia="Times New Roman" w:cstheme="minorHAnsi"/>
            <w:shd w:val="clear" w:color="auto" w:fill="FFFFFF"/>
          </w:rPr>
          <w:t>Author.</w:t>
        </w:r>
      </w:hyperlink>
    </w:p>
    <w:p w14:paraId="38C98D7A" w14:textId="77777777" w:rsidR="00775E6F" w:rsidRPr="00775E6F" w:rsidRDefault="00775E6F" w:rsidP="003C3DE8">
      <w:pPr>
        <w:rPr>
          <w:rStyle w:val="Hyperlink"/>
          <w:rFonts w:eastAsia="Times New Roman" w:cstheme="minorHAnsi"/>
          <w:color w:val="4472C4" w:themeColor="accent1"/>
          <w:u w:val="none"/>
          <w:shd w:val="clear" w:color="auto" w:fill="FFFFFF"/>
        </w:rPr>
      </w:pPr>
    </w:p>
    <w:p w14:paraId="4334B6F1" w14:textId="6FAF980E" w:rsidR="00F90D4A" w:rsidRPr="00775E6F" w:rsidRDefault="00413675">
      <w:pPr>
        <w:rPr>
          <w:b/>
          <w:bCs/>
        </w:rPr>
      </w:pPr>
      <w:r w:rsidRPr="00775E6F">
        <w:rPr>
          <w:b/>
          <w:bCs/>
        </w:rPr>
        <w:t>Resources</w:t>
      </w:r>
    </w:p>
    <w:p w14:paraId="57D2C959" w14:textId="36088019" w:rsidR="00413675" w:rsidRPr="00775E6F" w:rsidRDefault="00000000" w:rsidP="00413675">
      <w:pPr>
        <w:spacing w:line="276" w:lineRule="auto"/>
      </w:pPr>
      <w:hyperlink r:id="rId8" w:history="1">
        <w:r w:rsidR="00413675" w:rsidRPr="00775E6F">
          <w:rPr>
            <w:rStyle w:val="Hyperlink"/>
          </w:rPr>
          <w:t>Center for Effective Reading Instruction (CERI)</w:t>
        </w:r>
      </w:hyperlink>
      <w:r w:rsidR="005044ED" w:rsidRPr="00775E6F">
        <w:rPr>
          <w:rStyle w:val="Hyperlink"/>
        </w:rPr>
        <w:t xml:space="preserve"> – IDA Knowledge and Practice Standards</w:t>
      </w:r>
    </w:p>
    <w:p w14:paraId="511E2EC2" w14:textId="66934C32" w:rsidR="00413675" w:rsidRPr="00775E6F" w:rsidRDefault="00000000" w:rsidP="00413675">
      <w:pPr>
        <w:spacing w:line="276" w:lineRule="auto"/>
        <w:textAlignment w:val="baseline"/>
        <w:rPr>
          <w:rFonts w:eastAsia="MS PGothic" w:cstheme="minorHAnsi"/>
          <w:color w:val="000000" w:themeColor="text1"/>
          <w:kern w:val="24"/>
        </w:rPr>
      </w:pPr>
      <w:hyperlink r:id="rId9" w:history="1">
        <w:r w:rsidR="00413675" w:rsidRPr="00775E6F">
          <w:rPr>
            <w:rStyle w:val="Hyperlink"/>
            <w:rFonts w:eastAsia="MS PGothic" w:cstheme="minorHAnsi"/>
            <w:kern w:val="24"/>
          </w:rPr>
          <w:t>Dyslexia Help at the U of Michigan</w:t>
        </w:r>
      </w:hyperlink>
    </w:p>
    <w:p w14:paraId="0DF49D26" w14:textId="53D0715C" w:rsidR="00413675" w:rsidRPr="00775E6F" w:rsidRDefault="00000000" w:rsidP="00413675">
      <w:pPr>
        <w:spacing w:line="276" w:lineRule="auto"/>
        <w:textAlignment w:val="baseline"/>
        <w:rPr>
          <w:rStyle w:val="Hyperlink"/>
          <w:rFonts w:eastAsia="MS PGothic" w:cstheme="minorHAnsi"/>
          <w:kern w:val="24"/>
        </w:rPr>
      </w:pPr>
      <w:hyperlink r:id="rId10" w:history="1">
        <w:r w:rsidR="00413675" w:rsidRPr="00775E6F">
          <w:rPr>
            <w:rStyle w:val="Hyperlink"/>
            <w:rFonts w:eastAsia="MS PGothic" w:cstheme="minorHAnsi"/>
            <w:kern w:val="24"/>
          </w:rPr>
          <w:t>Florida Center for Reading Research</w:t>
        </w:r>
      </w:hyperlink>
    </w:p>
    <w:p w14:paraId="7E99C157" w14:textId="6A99A8B2" w:rsidR="00A26EE7" w:rsidRPr="00775E6F" w:rsidRDefault="00000000" w:rsidP="00413675">
      <w:pPr>
        <w:spacing w:line="276" w:lineRule="auto"/>
        <w:textAlignment w:val="baseline"/>
        <w:rPr>
          <w:rStyle w:val="Hyperlink"/>
          <w:rFonts w:eastAsia="MS PGothic" w:cstheme="minorHAnsi"/>
          <w:kern w:val="24"/>
        </w:rPr>
      </w:pPr>
      <w:hyperlink r:id="rId11" w:history="1">
        <w:r w:rsidR="00A26EE7" w:rsidRPr="00775E6F">
          <w:rPr>
            <w:rStyle w:val="Hyperlink"/>
            <w:rFonts w:eastAsia="MS PGothic" w:cstheme="minorHAnsi"/>
            <w:kern w:val="24"/>
          </w:rPr>
          <w:t>Haskins Global Literacy Hub</w:t>
        </w:r>
      </w:hyperlink>
    </w:p>
    <w:p w14:paraId="3846AA27" w14:textId="180A1037" w:rsidR="00CC4834" w:rsidRPr="00775E6F" w:rsidRDefault="00000000" w:rsidP="00413675">
      <w:pPr>
        <w:spacing w:line="276" w:lineRule="auto"/>
        <w:textAlignment w:val="baseline"/>
        <w:rPr>
          <w:rStyle w:val="Hyperlink"/>
          <w:rFonts w:eastAsia="MS PGothic" w:cstheme="minorHAnsi"/>
          <w:kern w:val="24"/>
        </w:rPr>
      </w:pPr>
      <w:hyperlink r:id="rId12" w:history="1">
        <w:r w:rsidR="00CC4834" w:rsidRPr="00775E6F">
          <w:rPr>
            <w:rStyle w:val="Hyperlink"/>
            <w:rFonts w:eastAsia="MS PGothic" w:cstheme="minorHAnsi"/>
            <w:kern w:val="24"/>
          </w:rPr>
          <w:t>International Dyslexia Association</w:t>
        </w:r>
      </w:hyperlink>
    </w:p>
    <w:p w14:paraId="551CCD5E" w14:textId="06330BC4" w:rsidR="005F5D38" w:rsidRPr="00775E6F" w:rsidRDefault="005F5D38" w:rsidP="00413675">
      <w:pPr>
        <w:spacing w:line="276" w:lineRule="auto"/>
        <w:textAlignment w:val="baseline"/>
        <w:rPr>
          <w:rStyle w:val="Hyperlink"/>
          <w:rFonts w:eastAsia="MS PGothic" w:cstheme="minorHAnsi"/>
          <w:kern w:val="24"/>
          <w:u w:val="none"/>
        </w:rPr>
      </w:pPr>
      <w:r w:rsidRPr="00775E6F">
        <w:rPr>
          <w:rStyle w:val="Hyperlink"/>
          <w:rFonts w:eastAsia="MS PGothic" w:cstheme="minorHAnsi"/>
          <w:kern w:val="24"/>
          <w:u w:val="none"/>
        </w:rPr>
        <w:tab/>
      </w:r>
      <w:hyperlink r:id="rId13" w:history="1">
        <w:r w:rsidRPr="00775E6F">
          <w:rPr>
            <w:rStyle w:val="Hyperlink"/>
            <w:rFonts w:eastAsia="MS PGothic" w:cstheme="minorHAnsi"/>
            <w:kern w:val="24"/>
          </w:rPr>
          <w:t>Do Vision Problems Cause Dyslexia</w:t>
        </w:r>
      </w:hyperlink>
    </w:p>
    <w:p w14:paraId="30D54485" w14:textId="2CA70789" w:rsidR="00CC4834" w:rsidRPr="00775E6F" w:rsidRDefault="00CC4834" w:rsidP="00413675">
      <w:pPr>
        <w:spacing w:line="276" w:lineRule="auto"/>
        <w:textAlignment w:val="baseline"/>
        <w:rPr>
          <w:rStyle w:val="Hyperlink"/>
          <w:rFonts w:eastAsia="MS PGothic" w:cstheme="minorHAnsi"/>
          <w:kern w:val="24"/>
          <w:u w:val="none"/>
        </w:rPr>
      </w:pPr>
      <w:r w:rsidRPr="00775E6F">
        <w:rPr>
          <w:rStyle w:val="Hyperlink"/>
          <w:rFonts w:eastAsia="MS PGothic" w:cstheme="minorHAnsi"/>
          <w:kern w:val="24"/>
          <w:u w:val="none"/>
        </w:rPr>
        <w:tab/>
      </w:r>
      <w:hyperlink r:id="rId14" w:history="1">
        <w:r w:rsidRPr="00775E6F">
          <w:rPr>
            <w:rStyle w:val="Hyperlink"/>
            <w:rFonts w:eastAsia="MS PGothic" w:cstheme="minorHAnsi"/>
            <w:kern w:val="24"/>
          </w:rPr>
          <w:t>The Dyslexia-Stress-Anxiety Connection</w:t>
        </w:r>
      </w:hyperlink>
    </w:p>
    <w:p w14:paraId="2A8B6F22" w14:textId="39E54FA3" w:rsidR="00CC4834" w:rsidRPr="00775E6F" w:rsidRDefault="00CC4834" w:rsidP="00413675">
      <w:pPr>
        <w:spacing w:line="276" w:lineRule="auto"/>
        <w:textAlignment w:val="baseline"/>
        <w:rPr>
          <w:rFonts w:eastAsia="MS PGothic" w:cstheme="minorHAnsi"/>
          <w:color w:val="000000" w:themeColor="text1"/>
          <w:kern w:val="24"/>
        </w:rPr>
      </w:pPr>
      <w:r w:rsidRPr="00775E6F">
        <w:rPr>
          <w:rStyle w:val="Hyperlink"/>
          <w:rFonts w:eastAsia="MS PGothic" w:cstheme="minorHAnsi"/>
          <w:kern w:val="24"/>
          <w:u w:val="none"/>
        </w:rPr>
        <w:tab/>
      </w:r>
      <w:hyperlink r:id="rId15" w:history="1">
        <w:r w:rsidRPr="00775E6F">
          <w:rPr>
            <w:rStyle w:val="Hyperlink"/>
            <w:rFonts w:eastAsia="MS PGothic" w:cstheme="minorHAnsi"/>
            <w:kern w:val="24"/>
          </w:rPr>
          <w:t>Social and Emotional Problems Related to Dyslexia</w:t>
        </w:r>
      </w:hyperlink>
    </w:p>
    <w:p w14:paraId="1A9D9958" w14:textId="3FE39B09" w:rsidR="00CC4834" w:rsidRPr="00775E6F" w:rsidRDefault="00CC4834" w:rsidP="00413675">
      <w:pPr>
        <w:spacing w:line="276" w:lineRule="auto"/>
        <w:textAlignment w:val="baseline"/>
        <w:rPr>
          <w:rStyle w:val="Hyperlink"/>
          <w:rFonts w:eastAsia="MS PGothic" w:cstheme="minorHAnsi"/>
          <w:color w:val="000000" w:themeColor="text1"/>
          <w:kern w:val="24"/>
          <w:u w:val="none"/>
        </w:rPr>
      </w:pPr>
      <w:r w:rsidRPr="00775E6F">
        <w:rPr>
          <w:rFonts w:eastAsia="MS PGothic" w:cstheme="minorHAnsi"/>
          <w:color w:val="000000" w:themeColor="text1"/>
          <w:kern w:val="24"/>
        </w:rPr>
        <w:tab/>
      </w:r>
      <w:hyperlink r:id="rId16" w:history="1">
        <w:r w:rsidRPr="00775E6F">
          <w:rPr>
            <w:rStyle w:val="Hyperlink"/>
            <w:rFonts w:eastAsia="MS PGothic" w:cstheme="minorHAnsi"/>
            <w:kern w:val="24"/>
          </w:rPr>
          <w:t>Understanding Dysgraphia</w:t>
        </w:r>
      </w:hyperlink>
    </w:p>
    <w:p w14:paraId="6EFFC5A6" w14:textId="0E14B203" w:rsidR="00CC4834" w:rsidRPr="00775E6F" w:rsidRDefault="00000000" w:rsidP="00CC4834">
      <w:pPr>
        <w:spacing w:line="276" w:lineRule="auto"/>
      </w:pPr>
      <w:hyperlink r:id="rId17" w:history="1">
        <w:r w:rsidR="00CC4834" w:rsidRPr="00775E6F">
          <w:rPr>
            <w:rStyle w:val="Hyperlink"/>
          </w:rPr>
          <w:t>Literacy How, Inc.</w:t>
        </w:r>
      </w:hyperlink>
      <w:r w:rsidR="00CC4834" w:rsidRPr="00775E6F">
        <w:t xml:space="preserve"> </w:t>
      </w:r>
    </w:p>
    <w:p w14:paraId="33A15D5E" w14:textId="5DF2EEFF" w:rsidR="00413675" w:rsidRPr="00775E6F" w:rsidRDefault="00000000" w:rsidP="00413675">
      <w:pPr>
        <w:spacing w:line="276" w:lineRule="auto"/>
        <w:textAlignment w:val="baseline"/>
        <w:rPr>
          <w:rStyle w:val="Hyperlink"/>
          <w:rFonts w:eastAsia="MS PGothic" w:cstheme="minorHAnsi"/>
          <w:kern w:val="24"/>
        </w:rPr>
      </w:pPr>
      <w:hyperlink r:id="rId18" w:history="1">
        <w:r w:rsidR="00413675" w:rsidRPr="00775E6F">
          <w:rPr>
            <w:rStyle w:val="Hyperlink"/>
            <w:rFonts w:eastAsia="MS PGothic" w:cstheme="minorHAnsi"/>
            <w:kern w:val="24"/>
          </w:rPr>
          <w:t>National Center on Improving Literacy</w:t>
        </w:r>
      </w:hyperlink>
    </w:p>
    <w:p w14:paraId="4BC79DA1" w14:textId="6CA5FD96" w:rsidR="00CC4834" w:rsidRPr="00775E6F" w:rsidRDefault="00CC4834" w:rsidP="00413675">
      <w:pPr>
        <w:spacing w:line="276" w:lineRule="auto"/>
        <w:textAlignment w:val="baseline"/>
        <w:rPr>
          <w:rFonts w:eastAsia="MS PGothic" w:cstheme="minorHAnsi"/>
          <w:color w:val="000000" w:themeColor="text1"/>
          <w:kern w:val="24"/>
        </w:rPr>
      </w:pPr>
      <w:r w:rsidRPr="00775E6F">
        <w:rPr>
          <w:rStyle w:val="Hyperlink"/>
          <w:rFonts w:eastAsia="MS PGothic" w:cstheme="minorHAnsi"/>
          <w:kern w:val="24"/>
          <w:u w:val="none"/>
        </w:rPr>
        <w:tab/>
      </w:r>
      <w:hyperlink r:id="rId19" w:history="1">
        <w:r w:rsidRPr="00775E6F">
          <w:rPr>
            <w:rStyle w:val="Hyperlink"/>
            <w:rFonts w:eastAsia="MS PGothic" w:cstheme="minorHAnsi"/>
            <w:kern w:val="24"/>
          </w:rPr>
          <w:t>Learning About Your Child’s Reading Development</w:t>
        </w:r>
      </w:hyperlink>
    </w:p>
    <w:p w14:paraId="2CF3ECA6" w14:textId="717C19F3" w:rsidR="00E46A1D" w:rsidRPr="00775E6F" w:rsidRDefault="00E46A1D" w:rsidP="00413675">
      <w:pPr>
        <w:spacing w:line="276" w:lineRule="auto"/>
        <w:textAlignment w:val="baseline"/>
        <w:rPr>
          <w:rFonts w:eastAsia="MS PGothic" w:cstheme="minorHAnsi"/>
          <w:color w:val="000000" w:themeColor="text1"/>
          <w:kern w:val="24"/>
        </w:rPr>
      </w:pPr>
      <w:r w:rsidRPr="00775E6F">
        <w:rPr>
          <w:rFonts w:eastAsia="MS PGothic" w:cstheme="minorHAnsi"/>
          <w:color w:val="000000" w:themeColor="text1"/>
          <w:kern w:val="24"/>
        </w:rPr>
        <w:tab/>
      </w:r>
      <w:hyperlink r:id="rId20" w:history="1">
        <w:r w:rsidRPr="00775E6F">
          <w:rPr>
            <w:rStyle w:val="Hyperlink"/>
            <w:rFonts w:eastAsia="MS PGothic" w:cstheme="minorHAnsi"/>
            <w:kern w:val="24"/>
          </w:rPr>
          <w:t>Neurological Considerations for Dyslexia</w:t>
        </w:r>
      </w:hyperlink>
    </w:p>
    <w:p w14:paraId="278BC17B" w14:textId="0AD1881E" w:rsidR="00E46A1D" w:rsidRPr="00775E6F" w:rsidRDefault="00E46A1D" w:rsidP="00413675">
      <w:pPr>
        <w:spacing w:line="276" w:lineRule="auto"/>
        <w:textAlignment w:val="baseline"/>
        <w:rPr>
          <w:rFonts w:eastAsia="MS PGothic" w:cstheme="minorHAnsi"/>
          <w:color w:val="000000" w:themeColor="text1"/>
          <w:kern w:val="24"/>
        </w:rPr>
      </w:pPr>
      <w:r w:rsidRPr="00775E6F">
        <w:rPr>
          <w:rFonts w:eastAsia="MS PGothic" w:cstheme="minorHAnsi"/>
          <w:color w:val="000000" w:themeColor="text1"/>
          <w:kern w:val="24"/>
        </w:rPr>
        <w:tab/>
      </w:r>
      <w:hyperlink r:id="rId21" w:history="1">
        <w:r w:rsidRPr="00775E6F">
          <w:rPr>
            <w:rStyle w:val="Hyperlink"/>
            <w:rFonts w:eastAsia="MS PGothic" w:cstheme="minorHAnsi"/>
            <w:kern w:val="24"/>
          </w:rPr>
          <w:t>Understanding Dyslexia: What are the Effects of Dyslexia</w:t>
        </w:r>
      </w:hyperlink>
    </w:p>
    <w:p w14:paraId="045F84DE" w14:textId="14E80C15" w:rsidR="00E46A1D" w:rsidRPr="00775E6F" w:rsidRDefault="00E46A1D" w:rsidP="00413675">
      <w:pPr>
        <w:spacing w:line="276" w:lineRule="auto"/>
        <w:textAlignment w:val="baseline"/>
        <w:rPr>
          <w:rFonts w:eastAsia="MS PGothic" w:cstheme="minorHAnsi"/>
          <w:color w:val="000000" w:themeColor="text1"/>
          <w:kern w:val="24"/>
        </w:rPr>
      </w:pPr>
      <w:r w:rsidRPr="00775E6F">
        <w:rPr>
          <w:rFonts w:eastAsia="MS PGothic" w:cstheme="minorHAnsi"/>
          <w:color w:val="000000" w:themeColor="text1"/>
          <w:kern w:val="24"/>
        </w:rPr>
        <w:tab/>
      </w:r>
      <w:hyperlink r:id="rId22" w:history="1">
        <w:r w:rsidRPr="00775E6F">
          <w:rPr>
            <w:rStyle w:val="Hyperlink"/>
            <w:rFonts w:eastAsia="MS PGothic" w:cstheme="minorHAnsi"/>
            <w:kern w:val="24"/>
          </w:rPr>
          <w:t>Understanding Dyslexia: Myths vs. Facts</w:t>
        </w:r>
      </w:hyperlink>
    </w:p>
    <w:p w14:paraId="25242C22" w14:textId="24A16E43" w:rsidR="00D168DF" w:rsidRPr="00775E6F" w:rsidRDefault="00D168DF" w:rsidP="00413675">
      <w:pPr>
        <w:spacing w:line="276" w:lineRule="auto"/>
        <w:textAlignment w:val="baseline"/>
        <w:rPr>
          <w:rFonts w:eastAsia="MS PGothic" w:cstheme="minorHAnsi"/>
          <w:color w:val="000000" w:themeColor="text1"/>
          <w:kern w:val="24"/>
        </w:rPr>
      </w:pPr>
      <w:r w:rsidRPr="00775E6F">
        <w:rPr>
          <w:rFonts w:eastAsia="MS PGothic" w:cstheme="minorHAnsi"/>
          <w:color w:val="000000" w:themeColor="text1"/>
          <w:kern w:val="24"/>
        </w:rPr>
        <w:tab/>
      </w:r>
      <w:hyperlink r:id="rId23" w:history="1">
        <w:r w:rsidRPr="00775E6F">
          <w:rPr>
            <w:rStyle w:val="Hyperlink"/>
            <w:rFonts w:eastAsia="MS PGothic" w:cstheme="minorHAnsi"/>
            <w:kern w:val="24"/>
          </w:rPr>
          <w:t>Understanding Screening</w:t>
        </w:r>
      </w:hyperlink>
    </w:p>
    <w:p w14:paraId="65801405" w14:textId="21485A62" w:rsidR="00CC4834" w:rsidRPr="00775E6F" w:rsidRDefault="00000000" w:rsidP="00CC4834">
      <w:pPr>
        <w:spacing w:line="276" w:lineRule="auto"/>
        <w:textAlignment w:val="baseline"/>
        <w:rPr>
          <w:rFonts w:eastAsia="MS PGothic" w:cstheme="minorHAnsi"/>
          <w:color w:val="000000" w:themeColor="text1"/>
          <w:kern w:val="24"/>
        </w:rPr>
      </w:pPr>
      <w:hyperlink r:id="rId24" w:history="1">
        <w:r w:rsidR="00CC4834" w:rsidRPr="00775E6F">
          <w:rPr>
            <w:rStyle w:val="Hyperlink"/>
            <w:rFonts w:eastAsia="MS PGothic" w:cstheme="minorHAnsi"/>
            <w:kern w:val="24"/>
          </w:rPr>
          <w:t>National Center on Intensive Intervention</w:t>
        </w:r>
      </w:hyperlink>
    </w:p>
    <w:p w14:paraId="167C96CC" w14:textId="0989641D" w:rsidR="00F90D4A" w:rsidRPr="00775E6F" w:rsidRDefault="00000000" w:rsidP="00F90D4A">
      <w:pPr>
        <w:spacing w:line="276" w:lineRule="auto"/>
        <w:rPr>
          <w:rStyle w:val="Hyperlink"/>
        </w:rPr>
      </w:pPr>
      <w:hyperlink r:id="rId25" w:history="1">
        <w:r w:rsidR="00112C02" w:rsidRPr="00775E6F">
          <w:rPr>
            <w:rStyle w:val="Hyperlink"/>
          </w:rPr>
          <w:t>Reading Rockets</w:t>
        </w:r>
      </w:hyperlink>
    </w:p>
    <w:p w14:paraId="0E672485" w14:textId="22D35F44" w:rsidR="00775E6F" w:rsidRPr="00775E6F" w:rsidRDefault="00000000" w:rsidP="00F90D4A">
      <w:pPr>
        <w:spacing w:line="276" w:lineRule="auto"/>
        <w:rPr>
          <w:rStyle w:val="Hyperlink"/>
        </w:rPr>
      </w:pPr>
      <w:hyperlink r:id="rId26" w:history="1">
        <w:r w:rsidR="00775E6F" w:rsidRPr="00775E6F">
          <w:rPr>
            <w:rStyle w:val="Hyperlink"/>
          </w:rPr>
          <w:t>Smart Kids with Learning Disabilities</w:t>
        </w:r>
      </w:hyperlink>
    </w:p>
    <w:p w14:paraId="1DA510AA" w14:textId="4DD97C5D" w:rsidR="00152564" w:rsidRPr="00775E6F" w:rsidRDefault="00000000" w:rsidP="00413675">
      <w:pPr>
        <w:spacing w:line="276" w:lineRule="auto"/>
      </w:pPr>
      <w:hyperlink r:id="rId27" w:history="1">
        <w:r w:rsidR="00112C02" w:rsidRPr="00775E6F">
          <w:rPr>
            <w:rStyle w:val="Hyperlink"/>
          </w:rPr>
          <w:t>Tennessee Center for the Study and Treatment of Dyslexia</w:t>
        </w:r>
      </w:hyperlink>
    </w:p>
    <w:p w14:paraId="50D82901" w14:textId="6747B2E7" w:rsidR="00152564" w:rsidRPr="00775E6F" w:rsidRDefault="00000000" w:rsidP="00413675">
      <w:pPr>
        <w:spacing w:line="276" w:lineRule="auto"/>
      </w:pPr>
      <w:hyperlink r:id="rId28" w:history="1">
        <w:r w:rsidR="000D7998" w:rsidRPr="00775E6F">
          <w:rPr>
            <w:rStyle w:val="Hyperlink"/>
          </w:rPr>
          <w:t>The Reading League</w:t>
        </w:r>
      </w:hyperlink>
    </w:p>
    <w:p w14:paraId="38DD41D1" w14:textId="07A35197" w:rsidR="00152564" w:rsidRPr="00775E6F" w:rsidRDefault="00000000" w:rsidP="00413675">
      <w:pPr>
        <w:spacing w:line="276" w:lineRule="auto"/>
        <w:rPr>
          <w:rStyle w:val="Hyperlink"/>
        </w:rPr>
      </w:pPr>
      <w:hyperlink r:id="rId29" w:history="1">
        <w:r w:rsidR="00F90D4A" w:rsidRPr="00775E6F">
          <w:rPr>
            <w:rStyle w:val="Hyperlink"/>
          </w:rPr>
          <w:t>Understood</w:t>
        </w:r>
      </w:hyperlink>
    </w:p>
    <w:p w14:paraId="34BCAF0A" w14:textId="77777777" w:rsidR="00386050" w:rsidRPr="00775E6F" w:rsidRDefault="00386050" w:rsidP="00413675">
      <w:pPr>
        <w:spacing w:line="276" w:lineRule="auto"/>
      </w:pPr>
    </w:p>
    <w:p w14:paraId="335D8958" w14:textId="3904306B" w:rsidR="00F80CDD" w:rsidRPr="00775E6F" w:rsidRDefault="00413675" w:rsidP="00F80CDD">
      <w:pPr>
        <w:jc w:val="both"/>
        <w:textAlignment w:val="baseline"/>
        <w:rPr>
          <w:rFonts w:eastAsia="MS PGothic" w:cstheme="minorHAnsi"/>
          <w:b/>
          <w:bCs/>
          <w:color w:val="000000" w:themeColor="text1"/>
          <w:kern w:val="24"/>
        </w:rPr>
      </w:pPr>
      <w:r w:rsidRPr="00775E6F">
        <w:rPr>
          <w:rFonts w:eastAsia="MS PGothic" w:cstheme="minorHAnsi"/>
          <w:b/>
          <w:bCs/>
          <w:color w:val="000000" w:themeColor="text1"/>
          <w:kern w:val="24"/>
        </w:rPr>
        <w:t>Assessment Resources</w:t>
      </w:r>
    </w:p>
    <w:p w14:paraId="4EEA3370" w14:textId="48E50FFA" w:rsidR="00413675" w:rsidRPr="00775E6F" w:rsidRDefault="00000000" w:rsidP="00F80CD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color w:val="0563C1"/>
        </w:rPr>
      </w:pPr>
      <w:hyperlink r:id="rId30">
        <w:r w:rsidR="00F80CDD" w:rsidRPr="00775E6F">
          <w:rPr>
            <w:color w:val="0563C1"/>
            <w:u w:val="single"/>
          </w:rPr>
          <w:t>Cox Campus Skills to Assess with Universal Screener</w:t>
        </w:r>
      </w:hyperlink>
      <w:r w:rsidR="00F80CDD" w:rsidRPr="00775E6F">
        <w:rPr>
          <w:color w:val="000000"/>
        </w:rPr>
        <w:t xml:space="preserve"> </w:t>
      </w:r>
      <w:hyperlink r:id="rId31">
        <w:r w:rsidR="00F80CDD" w:rsidRPr="00775E6F">
          <w:rPr>
            <w:color w:val="0563C1"/>
            <w:u w:val="single"/>
          </w:rPr>
          <w:t>Letter names and sounds assessments fillable PDF</w:t>
        </w:r>
      </w:hyperlink>
      <w:r w:rsidR="00F80CDD" w:rsidRPr="00775E6F">
        <w:rPr>
          <w:color w:val="0563C1"/>
        </w:rPr>
        <w:t xml:space="preserve"> </w:t>
      </w:r>
    </w:p>
    <w:p w14:paraId="16A2B820" w14:textId="289D7492" w:rsidR="00CE3AB1" w:rsidRPr="00775E6F" w:rsidRDefault="00000000" w:rsidP="00CE3AB1">
      <w:pPr>
        <w:spacing w:line="276" w:lineRule="auto"/>
        <w:textAlignment w:val="baseline"/>
        <w:rPr>
          <w:rStyle w:val="Hyperlink"/>
          <w:rFonts w:eastAsia="MS PGothic" w:cstheme="minorHAnsi"/>
          <w:kern w:val="24"/>
        </w:rPr>
      </w:pPr>
      <w:hyperlink r:id="rId32" w:history="1">
        <w:r w:rsidR="00CE3AB1" w:rsidRPr="00775E6F">
          <w:rPr>
            <w:rStyle w:val="Hyperlink"/>
            <w:rFonts w:eastAsia="MS PGothic" w:cstheme="minorHAnsi"/>
            <w:kern w:val="24"/>
          </w:rPr>
          <w:t>CSDE Assessment Resource Guide</w:t>
        </w:r>
      </w:hyperlink>
    </w:p>
    <w:p w14:paraId="70AE9109" w14:textId="77777777" w:rsidR="00734913" w:rsidRPr="00775E6F" w:rsidRDefault="00734913" w:rsidP="00BF3463">
      <w:pPr>
        <w:rPr>
          <w:rStyle w:val="Hyperlink"/>
          <w:b/>
          <w:bCs/>
          <w:color w:val="000000" w:themeColor="text1"/>
          <w:u w:val="none"/>
        </w:rPr>
      </w:pPr>
    </w:p>
    <w:p w14:paraId="7272C4DE" w14:textId="229CB3E8" w:rsidR="00BF3463" w:rsidRPr="00775E6F" w:rsidRDefault="00BF3463" w:rsidP="00BF3463">
      <w:pPr>
        <w:rPr>
          <w:rStyle w:val="Hyperlink"/>
          <w:b/>
          <w:bCs/>
          <w:color w:val="000000" w:themeColor="text1"/>
          <w:u w:val="none"/>
        </w:rPr>
      </w:pPr>
      <w:r w:rsidRPr="00775E6F">
        <w:rPr>
          <w:rStyle w:val="Hyperlink"/>
          <w:b/>
          <w:bCs/>
          <w:color w:val="000000" w:themeColor="text1"/>
          <w:u w:val="none"/>
        </w:rPr>
        <w:t>Science of Reading Podcasts</w:t>
      </w:r>
    </w:p>
    <w:p w14:paraId="22AAAF77" w14:textId="77B80411" w:rsidR="00775E6F" w:rsidRPr="00775E6F" w:rsidRDefault="00000000" w:rsidP="00775E6F">
      <w:pPr>
        <w:rPr>
          <w:rStyle w:val="Hyperlink"/>
          <w:rFonts w:cstheme="minorHAnsi"/>
          <w:b/>
          <w:bCs/>
          <w:color w:val="0070C0"/>
          <w:u w:val="none"/>
        </w:rPr>
      </w:pPr>
      <w:hyperlink r:id="rId33" w:history="1">
        <w:r w:rsidR="00775E6F" w:rsidRPr="00775E6F">
          <w:rPr>
            <w:rStyle w:val="Hyperlink"/>
            <w:rFonts w:cstheme="minorHAnsi"/>
          </w:rPr>
          <w:t>Amplify Science of Reading</w:t>
        </w:r>
      </w:hyperlink>
      <w:r w:rsidR="00775E6F" w:rsidRPr="00775E6F">
        <w:rPr>
          <w:rStyle w:val="Hyperlink"/>
          <w:rFonts w:cstheme="minorHAnsi"/>
          <w:color w:val="0070C0"/>
          <w:u w:val="none"/>
        </w:rPr>
        <w:t xml:space="preserve"> </w:t>
      </w:r>
    </w:p>
    <w:p w14:paraId="49D2075C" w14:textId="241EF8E0" w:rsidR="00BF3463" w:rsidRPr="00775E6F" w:rsidRDefault="00000000" w:rsidP="00775E6F">
      <w:pPr>
        <w:rPr>
          <w:rFonts w:cstheme="minorHAnsi"/>
          <w:color w:val="0070C0"/>
        </w:rPr>
      </w:pPr>
      <w:hyperlink r:id="rId34" w:history="1">
        <w:r w:rsidR="00BF3463" w:rsidRPr="00775E6F">
          <w:rPr>
            <w:rStyle w:val="Hyperlink"/>
            <w:rFonts w:cstheme="minorHAnsi"/>
            <w:color w:val="0070C0"/>
          </w:rPr>
          <w:t>Emily Hanford Reports and Podcasts</w:t>
        </w:r>
      </w:hyperlink>
    </w:p>
    <w:p w14:paraId="19713635" w14:textId="4A49FF39" w:rsidR="00BF3463" w:rsidRPr="00775E6F" w:rsidRDefault="00000000" w:rsidP="00775E6F">
      <w:pPr>
        <w:rPr>
          <w:color w:val="000000" w:themeColor="text1"/>
        </w:rPr>
      </w:pPr>
      <w:hyperlink r:id="rId35" w:history="1">
        <w:r w:rsidR="00BF3463" w:rsidRPr="00775E6F">
          <w:rPr>
            <w:rStyle w:val="Hyperlink"/>
          </w:rPr>
          <w:t>Glean Education</w:t>
        </w:r>
      </w:hyperlink>
    </w:p>
    <w:p w14:paraId="2739444E" w14:textId="001DE833" w:rsidR="00BF3463" w:rsidRPr="00775E6F" w:rsidRDefault="00000000" w:rsidP="00775E6F">
      <w:pPr>
        <w:rPr>
          <w:color w:val="000000" w:themeColor="text1"/>
        </w:rPr>
      </w:pPr>
      <w:hyperlink r:id="rId36" w:history="1">
        <w:r w:rsidR="00BF3463" w:rsidRPr="00775E6F">
          <w:rPr>
            <w:rStyle w:val="Hyperlink"/>
          </w:rPr>
          <w:t>The Reading League Teaching Reading and Learning</w:t>
        </w:r>
      </w:hyperlink>
    </w:p>
    <w:p w14:paraId="66CC5449" w14:textId="10FEEE79" w:rsidR="007100BB" w:rsidRPr="00E53F73" w:rsidRDefault="007100BB" w:rsidP="00E46A1D">
      <w:pPr>
        <w:rPr>
          <w:color w:val="000000" w:themeColor="text1"/>
          <w:sz w:val="20"/>
          <w:szCs w:val="20"/>
        </w:rPr>
      </w:pPr>
    </w:p>
    <w:sectPr w:rsidR="007100BB" w:rsidRPr="00E53F73" w:rsidSect="00CE3AB1">
      <w:footerReference w:type="even" r:id="rId37"/>
      <w:footerReference w:type="default" r:id="rId3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01FCF" w14:textId="77777777" w:rsidR="00AC04B8" w:rsidRDefault="00AC04B8" w:rsidP="007100BB">
      <w:r>
        <w:separator/>
      </w:r>
    </w:p>
  </w:endnote>
  <w:endnote w:type="continuationSeparator" w:id="0">
    <w:p w14:paraId="6AAC6A1F" w14:textId="77777777" w:rsidR="00AC04B8" w:rsidRDefault="00AC04B8" w:rsidP="0071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0032407"/>
      <w:docPartObj>
        <w:docPartGallery w:val="Page Numbers (Bottom of Page)"/>
        <w:docPartUnique/>
      </w:docPartObj>
    </w:sdtPr>
    <w:sdtContent>
      <w:p w14:paraId="0C3D0892" w14:textId="59EDE557" w:rsidR="007100BB" w:rsidRDefault="007100BB" w:rsidP="003E47F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AD46360" w14:textId="77777777" w:rsidR="007100BB" w:rsidRDefault="0071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B7676" w14:textId="2329F525" w:rsidR="007100BB" w:rsidRDefault="007100BB">
    <w:pPr>
      <w:pStyle w:val="Footer"/>
    </w:pPr>
    <w:r w:rsidRPr="007100BB">
      <w:rPr>
        <w:i/>
        <w:iCs/>
        <w:sz w:val="20"/>
        <w:szCs w:val="20"/>
      </w:rPr>
      <w:t xml:space="preserve">Literacy How </w:t>
    </w:r>
    <w:r w:rsidR="00CC1660">
      <w:rPr>
        <w:sz w:val="20"/>
        <w:szCs w:val="20"/>
      </w:rPr>
      <w:t>Dyslexia and S</w:t>
    </w:r>
    <w:r w:rsidRPr="007100BB">
      <w:rPr>
        <w:sz w:val="20"/>
        <w:szCs w:val="20"/>
      </w:rPr>
      <w:t>tructured Literac</w:t>
    </w:r>
    <w:r w:rsidR="00CC1660">
      <w:rPr>
        <w:sz w:val="20"/>
        <w:szCs w:val="20"/>
      </w:rPr>
      <w:t>y</w:t>
    </w:r>
    <w:r>
      <w:tab/>
    </w:r>
    <w:r>
      <w:tab/>
    </w:r>
    <w:r w:rsidR="00437442">
      <w:rPr>
        <w:i/>
        <w:iCs/>
        <w:sz w:val="20"/>
        <w:szCs w:val="20"/>
      </w:rPr>
      <w:t>202</w:t>
    </w:r>
    <w:r w:rsidR="00E62E05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DD91F" w14:textId="77777777" w:rsidR="00AC04B8" w:rsidRDefault="00AC04B8" w:rsidP="007100BB">
      <w:r>
        <w:separator/>
      </w:r>
    </w:p>
  </w:footnote>
  <w:footnote w:type="continuationSeparator" w:id="0">
    <w:p w14:paraId="3487EE55" w14:textId="77777777" w:rsidR="00AC04B8" w:rsidRDefault="00AC04B8" w:rsidP="00710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C64D4"/>
    <w:multiLevelType w:val="hybridMultilevel"/>
    <w:tmpl w:val="C8DC3962"/>
    <w:lvl w:ilvl="0" w:tplc="E3F0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0F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205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449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C84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945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A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85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65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9406E9"/>
    <w:multiLevelType w:val="hybridMultilevel"/>
    <w:tmpl w:val="735E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1DEF"/>
    <w:multiLevelType w:val="multilevel"/>
    <w:tmpl w:val="2CB6AD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5050AD"/>
    <w:multiLevelType w:val="hybridMultilevel"/>
    <w:tmpl w:val="AC98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A494A"/>
    <w:multiLevelType w:val="hybridMultilevel"/>
    <w:tmpl w:val="C2E457E0"/>
    <w:lvl w:ilvl="0" w:tplc="A90E2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369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CC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A6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0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46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28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3AD0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43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D1C2861"/>
    <w:multiLevelType w:val="hybridMultilevel"/>
    <w:tmpl w:val="B5C6DB86"/>
    <w:lvl w:ilvl="0" w:tplc="52226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78A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20C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7C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A4C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6A7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F40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23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6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7974273"/>
    <w:multiLevelType w:val="hybridMultilevel"/>
    <w:tmpl w:val="E44A8234"/>
    <w:lvl w:ilvl="0" w:tplc="642C540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4BE30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823B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D6EB36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DFA48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C01A4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EF4C3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6CAC5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8899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49477886"/>
    <w:multiLevelType w:val="hybridMultilevel"/>
    <w:tmpl w:val="0A88522C"/>
    <w:lvl w:ilvl="0" w:tplc="B14E86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4ECF7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0DCD5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865E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3201A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56878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6A0AA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1AB5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6344D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4DE21610"/>
    <w:multiLevelType w:val="hybridMultilevel"/>
    <w:tmpl w:val="0B24E5D2"/>
    <w:lvl w:ilvl="0" w:tplc="46824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17D44"/>
    <w:multiLevelType w:val="multilevel"/>
    <w:tmpl w:val="FF502A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5E85EA6"/>
    <w:multiLevelType w:val="hybridMultilevel"/>
    <w:tmpl w:val="AD341E78"/>
    <w:lvl w:ilvl="0" w:tplc="2D323F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428284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0A068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C0091C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C22863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029B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F529D7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3E60A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E2EED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56BB7B8B"/>
    <w:multiLevelType w:val="hybridMultilevel"/>
    <w:tmpl w:val="B0A4F41C"/>
    <w:lvl w:ilvl="0" w:tplc="A21CB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ECA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CAC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A5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CC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0608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CC0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A23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4F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A291D93"/>
    <w:multiLevelType w:val="hybridMultilevel"/>
    <w:tmpl w:val="7F2089B6"/>
    <w:lvl w:ilvl="0" w:tplc="7DFEF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2EF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E8B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CC8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29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62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7AA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AE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C9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7334B0"/>
    <w:multiLevelType w:val="hybridMultilevel"/>
    <w:tmpl w:val="F3E8AEA4"/>
    <w:lvl w:ilvl="0" w:tplc="38045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CB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181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2D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64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28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A0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AB2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CE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3A08C6"/>
    <w:multiLevelType w:val="hybridMultilevel"/>
    <w:tmpl w:val="7A64F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E5E6C"/>
    <w:multiLevelType w:val="hybridMultilevel"/>
    <w:tmpl w:val="62502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1639343">
    <w:abstractNumId w:val="12"/>
  </w:num>
  <w:num w:numId="2" w16cid:durableId="148786961">
    <w:abstractNumId w:val="11"/>
  </w:num>
  <w:num w:numId="3" w16cid:durableId="1574271501">
    <w:abstractNumId w:val="8"/>
  </w:num>
  <w:num w:numId="4" w16cid:durableId="1103888599">
    <w:abstractNumId w:val="2"/>
  </w:num>
  <w:num w:numId="5" w16cid:durableId="1636788789">
    <w:abstractNumId w:val="9"/>
  </w:num>
  <w:num w:numId="6" w16cid:durableId="2030179750">
    <w:abstractNumId w:val="6"/>
  </w:num>
  <w:num w:numId="7" w16cid:durableId="574707213">
    <w:abstractNumId w:val="0"/>
  </w:num>
  <w:num w:numId="8" w16cid:durableId="1208488729">
    <w:abstractNumId w:val="7"/>
  </w:num>
  <w:num w:numId="9" w16cid:durableId="1328944379">
    <w:abstractNumId w:val="10"/>
  </w:num>
  <w:num w:numId="10" w16cid:durableId="643049557">
    <w:abstractNumId w:val="13"/>
  </w:num>
  <w:num w:numId="11" w16cid:durableId="1653561290">
    <w:abstractNumId w:val="4"/>
  </w:num>
  <w:num w:numId="12" w16cid:durableId="1955096852">
    <w:abstractNumId w:val="5"/>
  </w:num>
  <w:num w:numId="13" w16cid:durableId="1104496944">
    <w:abstractNumId w:val="14"/>
  </w:num>
  <w:num w:numId="14" w16cid:durableId="212229827">
    <w:abstractNumId w:val="3"/>
  </w:num>
  <w:num w:numId="15" w16cid:durableId="982808054">
    <w:abstractNumId w:val="1"/>
  </w:num>
  <w:num w:numId="16" w16cid:durableId="12120399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DE8"/>
    <w:rsid w:val="000173E8"/>
    <w:rsid w:val="000707EB"/>
    <w:rsid w:val="000C3D08"/>
    <w:rsid w:val="000C3E3D"/>
    <w:rsid w:val="000D7998"/>
    <w:rsid w:val="00112C02"/>
    <w:rsid w:val="00144A40"/>
    <w:rsid w:val="00153AB6"/>
    <w:rsid w:val="001A1D64"/>
    <w:rsid w:val="001B252C"/>
    <w:rsid w:val="00277FAD"/>
    <w:rsid w:val="003253B8"/>
    <w:rsid w:val="003856FF"/>
    <w:rsid w:val="00386050"/>
    <w:rsid w:val="003C3DE8"/>
    <w:rsid w:val="00404BB2"/>
    <w:rsid w:val="00413675"/>
    <w:rsid w:val="00437442"/>
    <w:rsid w:val="004D3320"/>
    <w:rsid w:val="005044ED"/>
    <w:rsid w:val="00541BE0"/>
    <w:rsid w:val="00555A09"/>
    <w:rsid w:val="00572E12"/>
    <w:rsid w:val="005730AC"/>
    <w:rsid w:val="00573BC9"/>
    <w:rsid w:val="0059771E"/>
    <w:rsid w:val="005B68F1"/>
    <w:rsid w:val="005F5D38"/>
    <w:rsid w:val="00602DFD"/>
    <w:rsid w:val="00666813"/>
    <w:rsid w:val="00674424"/>
    <w:rsid w:val="007100BB"/>
    <w:rsid w:val="00714BDE"/>
    <w:rsid w:val="00734913"/>
    <w:rsid w:val="00775E6F"/>
    <w:rsid w:val="00942812"/>
    <w:rsid w:val="00957E67"/>
    <w:rsid w:val="00977F17"/>
    <w:rsid w:val="009D0FE5"/>
    <w:rsid w:val="00A26EE7"/>
    <w:rsid w:val="00A811F2"/>
    <w:rsid w:val="00AA462F"/>
    <w:rsid w:val="00AC04B8"/>
    <w:rsid w:val="00B63D2F"/>
    <w:rsid w:val="00B84BB9"/>
    <w:rsid w:val="00BE0FD4"/>
    <w:rsid w:val="00BF3463"/>
    <w:rsid w:val="00C7127D"/>
    <w:rsid w:val="00CC1660"/>
    <w:rsid w:val="00CC4834"/>
    <w:rsid w:val="00CE3AB1"/>
    <w:rsid w:val="00D168DF"/>
    <w:rsid w:val="00D26510"/>
    <w:rsid w:val="00D328FB"/>
    <w:rsid w:val="00D52DD9"/>
    <w:rsid w:val="00E44FEC"/>
    <w:rsid w:val="00E46A1D"/>
    <w:rsid w:val="00E53F73"/>
    <w:rsid w:val="00E62E05"/>
    <w:rsid w:val="00EA444A"/>
    <w:rsid w:val="00EB472E"/>
    <w:rsid w:val="00ED4BBA"/>
    <w:rsid w:val="00F30C25"/>
    <w:rsid w:val="00F34925"/>
    <w:rsid w:val="00F415C3"/>
    <w:rsid w:val="00F80CDD"/>
    <w:rsid w:val="00F90D4A"/>
    <w:rsid w:val="00FB64CD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5A92F"/>
  <w15:chartTrackingRefBased/>
  <w15:docId w15:val="{BFB4634B-8D29-7B4A-92E8-D0A54D9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DE8"/>
  </w:style>
  <w:style w:type="character" w:styleId="Hyperlink">
    <w:name w:val="Hyperlink"/>
    <w:basedOn w:val="DefaultParagraphFont"/>
    <w:uiPriority w:val="99"/>
    <w:unhideWhenUsed/>
    <w:rsid w:val="003C3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D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3675"/>
    <w:pPr>
      <w:ind w:left="720"/>
      <w:contextualSpacing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1367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00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0BB"/>
  </w:style>
  <w:style w:type="paragraph" w:styleId="Footer">
    <w:name w:val="footer"/>
    <w:basedOn w:val="Normal"/>
    <w:link w:val="FooterChar"/>
    <w:uiPriority w:val="99"/>
    <w:unhideWhenUsed/>
    <w:rsid w:val="007100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0BB"/>
  </w:style>
  <w:style w:type="character" w:styleId="PageNumber">
    <w:name w:val="page number"/>
    <w:basedOn w:val="DefaultParagraphFont"/>
    <w:uiPriority w:val="99"/>
    <w:semiHidden/>
    <w:unhideWhenUsed/>
    <w:rsid w:val="0071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4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16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5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0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9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8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2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2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4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6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310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306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074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437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669">
          <w:marLeft w:val="10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434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4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01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49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2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yslexiaida.org/do-vision-problems-cause-dyslexia/" TargetMode="External"/><Relationship Id="rId18" Type="http://schemas.openxmlformats.org/officeDocument/2006/relationships/hyperlink" Target="http://www.improvingliteracy.org/" TargetMode="External"/><Relationship Id="rId26" Type="http://schemas.openxmlformats.org/officeDocument/2006/relationships/hyperlink" Target="https://www.smartkidswithld.org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improvingliteracy.org/brief/understanding-dyslexia-what-are-effects-dyslexia" TargetMode="External"/><Relationship Id="rId34" Type="http://schemas.openxmlformats.org/officeDocument/2006/relationships/hyperlink" Target="https://www.apmreports.org/profile/emily-hanford" TargetMode="External"/><Relationship Id="rId7" Type="http://schemas.openxmlformats.org/officeDocument/2006/relationships/hyperlink" Target="https://www.readingrockets.org/sites/default/files/Structured%20Literacy%20Brief.pdf" TargetMode="External"/><Relationship Id="rId12" Type="http://schemas.openxmlformats.org/officeDocument/2006/relationships/hyperlink" Target="http://www.interdys.org/" TargetMode="External"/><Relationship Id="rId17" Type="http://schemas.openxmlformats.org/officeDocument/2006/relationships/hyperlink" Target="http://www.literacyhow.org/" TargetMode="External"/><Relationship Id="rId25" Type="http://schemas.openxmlformats.org/officeDocument/2006/relationships/hyperlink" Target="http://www.readingrockets.org/" TargetMode="External"/><Relationship Id="rId33" Type="http://schemas.openxmlformats.org/officeDocument/2006/relationships/hyperlink" Target="https://amplify.com/science-of-reading-the-podcast/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dyslexiaida.org/understanding-dysgraphia-2/" TargetMode="External"/><Relationship Id="rId20" Type="http://schemas.openxmlformats.org/officeDocument/2006/relationships/hyperlink" Target="https://improvingliteracy.org/brief/neurological-considerations-dyslexia" TargetMode="External"/><Relationship Id="rId29" Type="http://schemas.openxmlformats.org/officeDocument/2006/relationships/hyperlink" Target="http://www.understood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skinslabs.org/research-centers/haskins-global-literacy-hub" TargetMode="External"/><Relationship Id="rId24" Type="http://schemas.openxmlformats.org/officeDocument/2006/relationships/hyperlink" Target="http://www.intensiveintervention.org/" TargetMode="External"/><Relationship Id="rId32" Type="http://schemas.openxmlformats.org/officeDocument/2006/relationships/hyperlink" Target="https://portal.ct.gov/SDE/Publications/SLD-Dyslexia-Assessment-Resource-Guide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yslexiaida.org/social-emotional/" TargetMode="External"/><Relationship Id="rId23" Type="http://schemas.openxmlformats.org/officeDocument/2006/relationships/hyperlink" Target="https://improvingliteracy.org/kit/understanding-screening" TargetMode="External"/><Relationship Id="rId28" Type="http://schemas.openxmlformats.org/officeDocument/2006/relationships/hyperlink" Target="https://www.thereadingleague.org/" TargetMode="External"/><Relationship Id="rId36" Type="http://schemas.openxmlformats.org/officeDocument/2006/relationships/hyperlink" Target="https://www.thereadingleague.org/teaching-reading-and-learning-the-podcast/" TargetMode="External"/><Relationship Id="rId10" Type="http://schemas.openxmlformats.org/officeDocument/2006/relationships/hyperlink" Target="http://www.fcrr.org/" TargetMode="External"/><Relationship Id="rId19" Type="http://schemas.openxmlformats.org/officeDocument/2006/relationships/hyperlink" Target="https://improvingliteracy.org/sites/improvingliteracy2.uoregon.edu/files/briefs/learning-about-your-childs-reading-development.pdf" TargetMode="External"/><Relationship Id="rId31" Type="http://schemas.openxmlformats.org/officeDocument/2006/relationships/hyperlink" Target="https://www.coxcampus.org/app/resourcelibrary/detail/5f296758d65df202fafe65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yslexiahelp.umich.edu/" TargetMode="External"/><Relationship Id="rId14" Type="http://schemas.openxmlformats.org/officeDocument/2006/relationships/hyperlink" Target="https://dyslexiaida.org/the-dyslexia-stress-anxiety-connection-2/" TargetMode="External"/><Relationship Id="rId22" Type="http://schemas.openxmlformats.org/officeDocument/2006/relationships/hyperlink" Target="https://improvingliteracy.org/brief/understanding-dyslexia-myth-vs-facts" TargetMode="External"/><Relationship Id="rId27" Type="http://schemas.openxmlformats.org/officeDocument/2006/relationships/hyperlink" Target="http://www.mtsu.edu/dyslexia/" TargetMode="External"/><Relationship Id="rId30" Type="http://schemas.openxmlformats.org/officeDocument/2006/relationships/hyperlink" Target="https://www.coxcampus.org/app/resourcelibrary/detail/5ee769ee77c3c7002a0f882f/" TargetMode="External"/><Relationship Id="rId35" Type="http://schemas.openxmlformats.org/officeDocument/2006/relationships/hyperlink" Target="https://www.gleaneducation.com/listen" TargetMode="External"/><Relationship Id="rId8" Type="http://schemas.openxmlformats.org/officeDocument/2006/relationships/hyperlink" Target="https://effectivereading.org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Gillis</dc:creator>
  <cp:keywords/>
  <dc:description/>
  <cp:lastModifiedBy>Michelle Saldivar</cp:lastModifiedBy>
  <cp:revision>2</cp:revision>
  <cp:lastPrinted>2023-01-12T20:22:00Z</cp:lastPrinted>
  <dcterms:created xsi:type="dcterms:W3CDTF">2023-03-30T23:22:00Z</dcterms:created>
  <dcterms:modified xsi:type="dcterms:W3CDTF">2023-03-30T23:22:00Z</dcterms:modified>
</cp:coreProperties>
</file>